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362" w:rsidRPr="00157044" w:rsidRDefault="00266362" w:rsidP="00E3176E">
      <w:pPr>
        <w:pStyle w:val="Corpodeltesto"/>
        <w:spacing w:before="120"/>
        <w:ind w:left="284" w:right="282"/>
        <w:jc w:val="center"/>
        <w:rPr>
          <w:rFonts w:ascii="Arial" w:hAnsi="Arial" w:cs="Arial"/>
          <w:bCs/>
          <w:iCs/>
          <w:sz w:val="24"/>
          <w:szCs w:val="24"/>
        </w:rPr>
      </w:pPr>
      <w:r w:rsidRPr="00157044">
        <w:rPr>
          <w:rFonts w:ascii="Arial" w:hAnsi="Arial" w:cs="Arial"/>
          <w:bCs/>
          <w:iCs/>
          <w:sz w:val="24"/>
          <w:szCs w:val="24"/>
        </w:rPr>
        <w:t xml:space="preserve">TRIBUNALE CIVILE </w:t>
      </w:r>
      <w:proofErr w:type="spellStart"/>
      <w:r w:rsidRPr="00157044">
        <w:rPr>
          <w:rFonts w:ascii="Arial" w:hAnsi="Arial" w:cs="Arial"/>
          <w:bCs/>
          <w:iCs/>
          <w:sz w:val="24"/>
          <w:szCs w:val="24"/>
        </w:rPr>
        <w:t>DI</w:t>
      </w:r>
      <w:proofErr w:type="spellEnd"/>
      <w:r w:rsidRPr="00157044">
        <w:rPr>
          <w:rFonts w:ascii="Arial" w:hAnsi="Arial" w:cs="Arial"/>
          <w:bCs/>
          <w:iCs/>
          <w:sz w:val="24"/>
          <w:szCs w:val="24"/>
        </w:rPr>
        <w:t xml:space="preserve"> ROMA</w:t>
      </w:r>
    </w:p>
    <w:p w:rsidR="00266362" w:rsidRPr="00157044" w:rsidRDefault="00266362" w:rsidP="00E3176E">
      <w:pPr>
        <w:pStyle w:val="Corpodeltesto"/>
        <w:spacing w:before="120"/>
        <w:ind w:left="284" w:right="282"/>
        <w:jc w:val="center"/>
        <w:rPr>
          <w:rFonts w:ascii="Arial" w:hAnsi="Arial" w:cs="Arial"/>
          <w:bCs/>
          <w:iCs/>
          <w:sz w:val="24"/>
          <w:szCs w:val="24"/>
        </w:rPr>
      </w:pPr>
      <w:r w:rsidRPr="00157044">
        <w:rPr>
          <w:rFonts w:ascii="Arial" w:hAnsi="Arial" w:cs="Arial"/>
          <w:bCs/>
          <w:iCs/>
          <w:sz w:val="24"/>
          <w:szCs w:val="24"/>
        </w:rPr>
        <w:t xml:space="preserve">ATTO </w:t>
      </w:r>
      <w:proofErr w:type="spellStart"/>
      <w:r w:rsidRPr="00157044">
        <w:rPr>
          <w:rFonts w:ascii="Arial" w:hAnsi="Arial" w:cs="Arial"/>
          <w:bCs/>
          <w:iCs/>
          <w:sz w:val="24"/>
          <w:szCs w:val="24"/>
        </w:rPr>
        <w:t>DI</w:t>
      </w:r>
      <w:proofErr w:type="spellEnd"/>
      <w:r w:rsidRPr="00157044">
        <w:rPr>
          <w:rFonts w:ascii="Arial" w:hAnsi="Arial" w:cs="Arial"/>
          <w:bCs/>
          <w:iCs/>
          <w:sz w:val="24"/>
          <w:szCs w:val="24"/>
        </w:rPr>
        <w:t xml:space="preserve"> CITAZIONE PER QUERELA </w:t>
      </w:r>
      <w:proofErr w:type="spellStart"/>
      <w:r w:rsidRPr="00157044">
        <w:rPr>
          <w:rFonts w:ascii="Arial" w:hAnsi="Arial" w:cs="Arial"/>
          <w:bCs/>
          <w:iCs/>
          <w:sz w:val="24"/>
          <w:szCs w:val="24"/>
        </w:rPr>
        <w:t>DI</w:t>
      </w:r>
      <w:proofErr w:type="spellEnd"/>
      <w:r w:rsidRPr="00157044">
        <w:rPr>
          <w:rFonts w:ascii="Arial" w:hAnsi="Arial" w:cs="Arial"/>
          <w:bCs/>
          <w:iCs/>
          <w:sz w:val="24"/>
          <w:szCs w:val="24"/>
        </w:rPr>
        <w:t xml:space="preserve"> FALSO</w:t>
      </w:r>
    </w:p>
    <w:p w:rsidR="00DC3405" w:rsidRPr="00157044" w:rsidRDefault="00266362" w:rsidP="00E3176E">
      <w:pPr>
        <w:ind w:left="284" w:right="282"/>
        <w:jc w:val="center"/>
        <w:rPr>
          <w:rFonts w:ascii="Arial" w:hAnsi="Arial" w:cs="Arial"/>
          <w:b/>
          <w:sz w:val="24"/>
          <w:szCs w:val="24"/>
        </w:rPr>
      </w:pPr>
      <w:r w:rsidRPr="00157044">
        <w:rPr>
          <w:rFonts w:ascii="Arial" w:hAnsi="Arial" w:cs="Arial"/>
          <w:b/>
          <w:sz w:val="24"/>
          <w:szCs w:val="24"/>
        </w:rPr>
        <w:t>DOC N°16 – DVD</w:t>
      </w:r>
    </w:p>
    <w:p w:rsidR="00266362" w:rsidRPr="00157044" w:rsidRDefault="00266362" w:rsidP="00E3176E">
      <w:pPr>
        <w:ind w:left="284" w:right="282"/>
        <w:jc w:val="center"/>
        <w:rPr>
          <w:rFonts w:ascii="Arial" w:hAnsi="Arial" w:cs="Arial"/>
          <w:b/>
          <w:sz w:val="24"/>
          <w:szCs w:val="24"/>
        </w:rPr>
      </w:pPr>
      <w:r w:rsidRPr="00157044">
        <w:rPr>
          <w:rFonts w:ascii="Arial" w:hAnsi="Arial" w:cs="Arial"/>
          <w:b/>
          <w:sz w:val="24"/>
          <w:szCs w:val="24"/>
        </w:rPr>
        <w:t>Trascrizione parti essenziali del file “</w:t>
      </w:r>
      <w:proofErr w:type="spellStart"/>
      <w:r w:rsidR="00257F40">
        <w:rPr>
          <w:rFonts w:ascii="Arial" w:hAnsi="Arial" w:cs="Arial"/>
          <w:b/>
          <w:sz w:val="24"/>
          <w:szCs w:val="24"/>
        </w:rPr>
        <w:t>rolando</w:t>
      </w:r>
      <w:proofErr w:type="spellEnd"/>
      <w:r w:rsidRPr="00157044">
        <w:rPr>
          <w:rFonts w:ascii="Arial" w:hAnsi="Arial" w:cs="Arial"/>
          <w:b/>
          <w:sz w:val="24"/>
          <w:szCs w:val="24"/>
        </w:rPr>
        <w:t>”</w:t>
      </w:r>
    </w:p>
    <w:p w:rsidR="00257F40" w:rsidRDefault="00257F40" w:rsidP="00E3176E">
      <w:pPr>
        <w:ind w:left="284" w:right="282"/>
        <w:jc w:val="both"/>
        <w:rPr>
          <w:rFonts w:ascii="Arial" w:hAnsi="Arial" w:cs="Arial"/>
          <w:b/>
          <w:bCs/>
          <w:iCs/>
          <w:sz w:val="24"/>
          <w:szCs w:val="24"/>
        </w:rPr>
      </w:pPr>
    </w:p>
    <w:p w:rsidR="00257F40" w:rsidRPr="00257F40" w:rsidRDefault="00257F40" w:rsidP="00257F40">
      <w:pPr>
        <w:ind w:left="284" w:right="282"/>
        <w:jc w:val="both"/>
        <w:rPr>
          <w:rFonts w:ascii="Arial" w:hAnsi="Arial" w:cs="Arial"/>
          <w:b/>
          <w:bCs/>
          <w:iCs/>
          <w:sz w:val="24"/>
          <w:szCs w:val="24"/>
        </w:rPr>
      </w:pPr>
      <w:r>
        <w:rPr>
          <w:rFonts w:ascii="Arial" w:hAnsi="Arial" w:cs="Arial"/>
          <w:b/>
          <w:bCs/>
          <w:iCs/>
          <w:sz w:val="24"/>
          <w:szCs w:val="24"/>
        </w:rPr>
        <w:t>E’ sempre stata</w:t>
      </w:r>
      <w:r w:rsidRPr="00257F40">
        <w:rPr>
          <w:rFonts w:ascii="Arial" w:hAnsi="Arial" w:cs="Arial"/>
          <w:b/>
          <w:bCs/>
          <w:iCs/>
          <w:sz w:val="24"/>
          <w:szCs w:val="24"/>
        </w:rPr>
        <w:t xml:space="preserve"> ben nota la sistematica prassi della </w:t>
      </w:r>
      <w:r>
        <w:rPr>
          <w:rFonts w:ascii="Arial" w:hAnsi="Arial" w:cs="Arial"/>
          <w:b/>
          <w:bCs/>
          <w:iCs/>
          <w:sz w:val="24"/>
          <w:szCs w:val="24"/>
        </w:rPr>
        <w:t>DS Alma CONCATI</w:t>
      </w:r>
      <w:r w:rsidRPr="00257F40">
        <w:rPr>
          <w:rFonts w:ascii="Arial" w:hAnsi="Arial" w:cs="Arial"/>
          <w:b/>
          <w:bCs/>
          <w:iCs/>
          <w:sz w:val="24"/>
          <w:szCs w:val="24"/>
        </w:rPr>
        <w:t xml:space="preserve"> di contattare personalmente i commissari di maturità per raccomandare loro gli allievi della scuola, che, specie nell’indirizzo alberghiero, erano gravemente impreparati</w:t>
      </w:r>
      <w:r>
        <w:rPr>
          <w:rFonts w:ascii="Arial" w:hAnsi="Arial" w:cs="Arial"/>
          <w:b/>
          <w:bCs/>
          <w:iCs/>
          <w:sz w:val="24"/>
          <w:szCs w:val="24"/>
        </w:rPr>
        <w:t>, oltre a quella, certificata anche da plurime sentenze (Tribunale Penale di Roma, n° 6584/2013, Tribunale civile di Torino n° 294/11, Corte d’Appello di Torino n° 558/2012)</w:t>
      </w:r>
    </w:p>
    <w:p w:rsidR="00257F40" w:rsidRPr="00257F40" w:rsidRDefault="00257F40" w:rsidP="00257F40">
      <w:pPr>
        <w:ind w:left="284" w:right="282"/>
        <w:jc w:val="both"/>
        <w:rPr>
          <w:rFonts w:ascii="Arial" w:hAnsi="Arial" w:cs="Arial"/>
          <w:b/>
          <w:bCs/>
          <w:iCs/>
          <w:sz w:val="24"/>
          <w:szCs w:val="24"/>
        </w:rPr>
      </w:pPr>
      <w:r w:rsidRPr="00257F40">
        <w:rPr>
          <w:rFonts w:ascii="Arial" w:hAnsi="Arial" w:cs="Arial"/>
          <w:b/>
          <w:bCs/>
          <w:iCs/>
          <w:sz w:val="24"/>
          <w:szCs w:val="24"/>
        </w:rPr>
        <w:t xml:space="preserve">A tale prassi non sono sfuggiti numerosi commissari esterni che si sono succeduti nei dodici anni (la sig.a CONCATI è stata pensionata nel 2012), ossia quelli che ha gestito la preside, posto che l’esame di </w:t>
      </w:r>
      <w:r>
        <w:rPr>
          <w:rFonts w:ascii="Arial" w:hAnsi="Arial" w:cs="Arial"/>
          <w:b/>
          <w:bCs/>
          <w:iCs/>
          <w:sz w:val="24"/>
          <w:szCs w:val="24"/>
        </w:rPr>
        <w:t>Stato (</w:t>
      </w:r>
      <w:r w:rsidRPr="00257F40">
        <w:rPr>
          <w:rFonts w:ascii="Arial" w:hAnsi="Arial" w:cs="Arial"/>
          <w:b/>
          <w:bCs/>
          <w:iCs/>
          <w:sz w:val="24"/>
          <w:szCs w:val="24"/>
        </w:rPr>
        <w:t>maturità</w:t>
      </w:r>
      <w:r>
        <w:rPr>
          <w:rFonts w:ascii="Arial" w:hAnsi="Arial" w:cs="Arial"/>
          <w:b/>
          <w:bCs/>
          <w:iCs/>
          <w:sz w:val="24"/>
          <w:szCs w:val="24"/>
        </w:rPr>
        <w:t>)</w:t>
      </w:r>
      <w:r w:rsidRPr="00257F40">
        <w:rPr>
          <w:rFonts w:ascii="Arial" w:hAnsi="Arial" w:cs="Arial"/>
          <w:b/>
          <w:bCs/>
          <w:iCs/>
          <w:sz w:val="24"/>
          <w:szCs w:val="24"/>
        </w:rPr>
        <w:t xml:space="preserve"> esiste presso l’istituto soltanto dal 2000 (prima il </w:t>
      </w:r>
      <w:proofErr w:type="spellStart"/>
      <w:r w:rsidRPr="00257F40">
        <w:rPr>
          <w:rFonts w:ascii="Arial" w:hAnsi="Arial" w:cs="Arial"/>
          <w:b/>
          <w:bCs/>
          <w:iCs/>
          <w:sz w:val="24"/>
          <w:szCs w:val="24"/>
        </w:rPr>
        <w:t>Beccari</w:t>
      </w:r>
      <w:proofErr w:type="spellEnd"/>
      <w:r w:rsidRPr="00257F40">
        <w:rPr>
          <w:rFonts w:ascii="Arial" w:hAnsi="Arial" w:cs="Arial"/>
          <w:b/>
          <w:bCs/>
          <w:iCs/>
          <w:sz w:val="24"/>
          <w:szCs w:val="24"/>
        </w:rPr>
        <w:t xml:space="preserve"> era un professionale triennale).</w:t>
      </w:r>
    </w:p>
    <w:p w:rsidR="00257F40" w:rsidRPr="00257F40" w:rsidRDefault="00257F40" w:rsidP="00257F40">
      <w:pPr>
        <w:ind w:left="284" w:right="282"/>
        <w:jc w:val="both"/>
        <w:rPr>
          <w:rFonts w:ascii="Arial" w:hAnsi="Arial" w:cs="Arial"/>
          <w:b/>
          <w:bCs/>
          <w:iCs/>
          <w:sz w:val="24"/>
          <w:szCs w:val="24"/>
        </w:rPr>
      </w:pPr>
      <w:r w:rsidRPr="00257F40">
        <w:rPr>
          <w:rFonts w:ascii="Arial" w:hAnsi="Arial" w:cs="Arial"/>
          <w:b/>
          <w:bCs/>
          <w:iCs/>
          <w:sz w:val="24"/>
          <w:szCs w:val="24"/>
        </w:rPr>
        <w:t>Emblematico il caso del prof. Mauro ROLANDO</w:t>
      </w:r>
      <w:r>
        <w:rPr>
          <w:rFonts w:ascii="Arial" w:hAnsi="Arial" w:cs="Arial"/>
          <w:b/>
          <w:bCs/>
          <w:iCs/>
          <w:sz w:val="24"/>
          <w:szCs w:val="24"/>
        </w:rPr>
        <w:t>, docente di matematica nelle scuo0la secondaria di Torino</w:t>
      </w:r>
      <w:r w:rsidRPr="00257F40">
        <w:rPr>
          <w:rFonts w:ascii="Arial" w:hAnsi="Arial" w:cs="Arial"/>
          <w:b/>
          <w:bCs/>
          <w:iCs/>
          <w:sz w:val="24"/>
          <w:szCs w:val="24"/>
        </w:rPr>
        <w:t xml:space="preserve">. </w:t>
      </w:r>
    </w:p>
    <w:p w:rsidR="00257F40" w:rsidRPr="00257F40" w:rsidRDefault="00257F40" w:rsidP="00257F40">
      <w:pPr>
        <w:ind w:left="284" w:right="282"/>
        <w:jc w:val="both"/>
        <w:rPr>
          <w:rFonts w:ascii="Arial" w:hAnsi="Arial" w:cs="Arial"/>
          <w:b/>
          <w:bCs/>
          <w:iCs/>
          <w:sz w:val="24"/>
          <w:szCs w:val="24"/>
        </w:rPr>
      </w:pPr>
      <w:r w:rsidRPr="00257F40">
        <w:rPr>
          <w:rFonts w:ascii="Arial" w:hAnsi="Arial" w:cs="Arial"/>
          <w:b/>
          <w:bCs/>
          <w:iCs/>
          <w:sz w:val="24"/>
          <w:szCs w:val="24"/>
        </w:rPr>
        <w:t xml:space="preserve">Infatti la prassi del </w:t>
      </w:r>
      <w:proofErr w:type="spellStart"/>
      <w:r w:rsidRPr="00257F40">
        <w:rPr>
          <w:rFonts w:ascii="Arial" w:hAnsi="Arial" w:cs="Arial"/>
          <w:b/>
          <w:bCs/>
          <w:iCs/>
          <w:sz w:val="24"/>
          <w:szCs w:val="24"/>
        </w:rPr>
        <w:t>taroccamento</w:t>
      </w:r>
      <w:proofErr w:type="spellEnd"/>
      <w:r w:rsidRPr="00257F40">
        <w:rPr>
          <w:rFonts w:ascii="Arial" w:hAnsi="Arial" w:cs="Arial"/>
          <w:b/>
          <w:bCs/>
          <w:iCs/>
          <w:sz w:val="24"/>
          <w:szCs w:val="24"/>
        </w:rPr>
        <w:t xml:space="preserve"> dei crediti scolastici non solo non si è arrestata negli anni successivi al 2008 </w:t>
      </w:r>
      <w:r>
        <w:rPr>
          <w:rFonts w:ascii="Arial" w:hAnsi="Arial" w:cs="Arial"/>
          <w:b/>
          <w:bCs/>
          <w:iCs/>
          <w:sz w:val="24"/>
          <w:szCs w:val="24"/>
        </w:rPr>
        <w:t xml:space="preserve">– ovvero dopo il comunicato stampa del prof. SCASSA sub doc. 29 - </w:t>
      </w:r>
      <w:r w:rsidRPr="00257F40">
        <w:rPr>
          <w:rFonts w:ascii="Arial" w:hAnsi="Arial" w:cs="Arial"/>
          <w:b/>
          <w:bCs/>
          <w:iCs/>
          <w:sz w:val="24"/>
          <w:szCs w:val="24"/>
        </w:rPr>
        <w:t xml:space="preserve">e fino all’a..s. 2011-12, </w:t>
      </w:r>
      <w:r>
        <w:rPr>
          <w:rFonts w:ascii="Arial" w:hAnsi="Arial" w:cs="Arial"/>
          <w:b/>
          <w:bCs/>
          <w:iCs/>
          <w:sz w:val="24"/>
          <w:szCs w:val="24"/>
        </w:rPr>
        <w:t xml:space="preserve">ovvero fino l pensionamento della DS, </w:t>
      </w:r>
      <w:r w:rsidRPr="00257F40">
        <w:rPr>
          <w:rFonts w:ascii="Arial" w:hAnsi="Arial" w:cs="Arial"/>
          <w:b/>
          <w:bCs/>
          <w:iCs/>
          <w:sz w:val="24"/>
          <w:szCs w:val="24"/>
        </w:rPr>
        <w:t xml:space="preserve">ma accanto ad essa è continuata pure l’opera di addomesticamento dei commissari esterni: al riguardo si veda la produzione del doc. n° </w:t>
      </w:r>
      <w:r>
        <w:rPr>
          <w:rFonts w:ascii="Arial" w:hAnsi="Arial" w:cs="Arial"/>
          <w:b/>
          <w:bCs/>
          <w:iCs/>
          <w:sz w:val="24"/>
          <w:szCs w:val="24"/>
        </w:rPr>
        <w:t xml:space="preserve">71 </w:t>
      </w:r>
      <w:r w:rsidRPr="00257F40">
        <w:rPr>
          <w:rFonts w:ascii="Arial" w:hAnsi="Arial" w:cs="Arial"/>
          <w:b/>
          <w:bCs/>
          <w:iCs/>
          <w:sz w:val="24"/>
          <w:szCs w:val="24"/>
        </w:rPr>
        <w:t>– DVD con file “</w:t>
      </w:r>
      <w:proofErr w:type="spellStart"/>
      <w:r w:rsidRPr="00257F40">
        <w:rPr>
          <w:rFonts w:ascii="Arial" w:hAnsi="Arial" w:cs="Arial"/>
          <w:b/>
          <w:bCs/>
          <w:iCs/>
          <w:sz w:val="24"/>
          <w:szCs w:val="24"/>
        </w:rPr>
        <w:t>rolando</w:t>
      </w:r>
      <w:proofErr w:type="spellEnd"/>
      <w:r w:rsidRPr="00257F40">
        <w:rPr>
          <w:rFonts w:ascii="Arial" w:hAnsi="Arial" w:cs="Arial"/>
          <w:b/>
          <w:bCs/>
          <w:iCs/>
          <w:sz w:val="24"/>
          <w:szCs w:val="24"/>
        </w:rPr>
        <w:t xml:space="preserve">” in cui è possibile ascoltare una conversazione </w:t>
      </w:r>
      <w:r>
        <w:rPr>
          <w:rFonts w:ascii="Arial" w:hAnsi="Arial" w:cs="Arial"/>
          <w:b/>
          <w:bCs/>
          <w:iCs/>
          <w:sz w:val="24"/>
          <w:szCs w:val="24"/>
        </w:rPr>
        <w:t xml:space="preserve">del prof. SCASSA </w:t>
      </w:r>
      <w:r w:rsidRPr="00257F40">
        <w:rPr>
          <w:rFonts w:ascii="Arial" w:hAnsi="Arial" w:cs="Arial"/>
          <w:b/>
          <w:bCs/>
          <w:iCs/>
          <w:sz w:val="24"/>
          <w:szCs w:val="24"/>
        </w:rPr>
        <w:t xml:space="preserve">con il prof. ROLANDO, docente di matematica, </w:t>
      </w:r>
      <w:r>
        <w:rPr>
          <w:rFonts w:ascii="Arial" w:hAnsi="Arial" w:cs="Arial"/>
          <w:b/>
          <w:bCs/>
          <w:iCs/>
          <w:sz w:val="24"/>
          <w:szCs w:val="24"/>
        </w:rPr>
        <w:t xml:space="preserve">avvenuta </w:t>
      </w:r>
      <w:r w:rsidRPr="00257F40">
        <w:rPr>
          <w:rFonts w:ascii="Arial" w:hAnsi="Arial" w:cs="Arial"/>
          <w:b/>
          <w:bCs/>
          <w:iCs/>
          <w:sz w:val="24"/>
          <w:szCs w:val="24"/>
        </w:rPr>
        <w:t xml:space="preserve">nel novembre 2012, il quale riferisce espressamente di aver subito, in qualità di commissario esterno agli esami di Stato presso l’IIS </w:t>
      </w:r>
      <w:proofErr w:type="spellStart"/>
      <w:r w:rsidRPr="00257F40">
        <w:rPr>
          <w:rFonts w:ascii="Arial" w:hAnsi="Arial" w:cs="Arial"/>
          <w:b/>
          <w:bCs/>
          <w:iCs/>
          <w:sz w:val="24"/>
          <w:szCs w:val="24"/>
        </w:rPr>
        <w:t>Beccari</w:t>
      </w:r>
      <w:proofErr w:type="spellEnd"/>
      <w:r w:rsidRPr="00257F40">
        <w:rPr>
          <w:rFonts w:ascii="Arial" w:hAnsi="Arial" w:cs="Arial"/>
          <w:b/>
          <w:bCs/>
          <w:iCs/>
          <w:sz w:val="24"/>
          <w:szCs w:val="24"/>
        </w:rPr>
        <w:t xml:space="preserve">, forti pressioni da parte della preside sig.a CONCATI nel giugno - luglio 2012, la quale gli sollecitava la promozione in massa degli studenti, invitandolo a trascurare il fatto che essi fossero in realtà totalmente e gravemente impreparati.  </w:t>
      </w:r>
    </w:p>
    <w:p w:rsidR="00257F40" w:rsidRPr="00257F40" w:rsidRDefault="00257F40" w:rsidP="00257F40">
      <w:pPr>
        <w:ind w:left="284" w:right="282"/>
        <w:jc w:val="both"/>
        <w:rPr>
          <w:rFonts w:ascii="Arial" w:hAnsi="Arial" w:cs="Arial"/>
          <w:b/>
          <w:bCs/>
          <w:iCs/>
          <w:sz w:val="24"/>
          <w:szCs w:val="24"/>
        </w:rPr>
      </w:pPr>
      <w:r w:rsidRPr="00257F40">
        <w:rPr>
          <w:rFonts w:ascii="Arial" w:hAnsi="Arial" w:cs="Arial"/>
          <w:b/>
          <w:bCs/>
          <w:iCs/>
          <w:sz w:val="24"/>
          <w:szCs w:val="24"/>
        </w:rPr>
        <w:t xml:space="preserve">Circostanza invero raccapricciante e che viene peraltro testimoniata in modo inequivoco dalla registrazione prodotta, che qui si trascrive per la parte più interessante.  </w:t>
      </w:r>
    </w:p>
    <w:p w:rsidR="00257F40" w:rsidRPr="00257F40" w:rsidRDefault="00257F40" w:rsidP="00257F40">
      <w:pPr>
        <w:ind w:left="284" w:right="282"/>
        <w:jc w:val="both"/>
        <w:rPr>
          <w:rFonts w:ascii="Arial" w:hAnsi="Arial" w:cs="Arial"/>
          <w:b/>
          <w:bCs/>
          <w:iCs/>
          <w:sz w:val="24"/>
          <w:szCs w:val="24"/>
        </w:rPr>
      </w:pPr>
      <w:r w:rsidRPr="00257F40">
        <w:rPr>
          <w:rFonts w:ascii="Arial" w:hAnsi="Arial" w:cs="Arial"/>
          <w:b/>
          <w:bCs/>
          <w:iCs/>
          <w:sz w:val="24"/>
          <w:szCs w:val="24"/>
        </w:rPr>
        <w:t xml:space="preserve">Afferma il prof. ROLANDO a proposito della conduzione presso l’IIS </w:t>
      </w:r>
      <w:proofErr w:type="spellStart"/>
      <w:r w:rsidRPr="00257F40">
        <w:rPr>
          <w:rFonts w:ascii="Arial" w:hAnsi="Arial" w:cs="Arial"/>
          <w:b/>
          <w:bCs/>
          <w:iCs/>
          <w:sz w:val="24"/>
          <w:szCs w:val="24"/>
        </w:rPr>
        <w:t>Beccari</w:t>
      </w:r>
      <w:proofErr w:type="spellEnd"/>
      <w:r w:rsidRPr="00257F40">
        <w:rPr>
          <w:rFonts w:ascii="Arial" w:hAnsi="Arial" w:cs="Arial"/>
          <w:b/>
          <w:bCs/>
          <w:iCs/>
          <w:sz w:val="24"/>
          <w:szCs w:val="24"/>
        </w:rPr>
        <w:t xml:space="preserve"> degli esami di stato 2012, dialogando con il prof. SCASSA:   </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Cs/>
          <w:sz w:val="24"/>
          <w:szCs w:val="24"/>
          <w:u w:val="single"/>
        </w:rPr>
        <w:t>prof. ROLANDO</w:t>
      </w:r>
      <w:r w:rsidRPr="00257F40">
        <w:rPr>
          <w:rFonts w:ascii="Arial" w:hAnsi="Arial" w:cs="Arial"/>
          <w:b/>
          <w:bCs/>
          <w:iCs/>
          <w:sz w:val="24"/>
          <w:szCs w:val="24"/>
        </w:rPr>
        <w:t>: “</w:t>
      </w:r>
      <w:r w:rsidRPr="00257F40">
        <w:rPr>
          <w:rFonts w:ascii="Arial" w:hAnsi="Arial" w:cs="Arial"/>
          <w:b/>
          <w:bCs/>
          <w:i/>
          <w:iCs/>
          <w:sz w:val="24"/>
          <w:szCs w:val="24"/>
        </w:rPr>
        <w:t xml:space="preserve">ma scherzi?.. il fatto di cambiare i voti.. è un livello troppo basso. C’erano 12-13 persone che avevano un credito scolastico diverso.. diverso, presentate con 14 avevano 11. Avevano 11, era scritto 14, perché era sbagliato il credito scolastico. Avevano contato male, avevano ripetuto gli anni, gli avevano dato due volte il 4. Noi abbiamo dato dei 60 a </w:t>
      </w:r>
      <w:r w:rsidRPr="00257F40">
        <w:rPr>
          <w:rFonts w:ascii="Arial" w:hAnsi="Arial" w:cs="Arial"/>
          <w:b/>
          <w:bCs/>
          <w:i/>
          <w:iCs/>
          <w:sz w:val="24"/>
          <w:szCs w:val="24"/>
        </w:rPr>
        <w:lastRenderedPageBreak/>
        <w:t xml:space="preserve">gente che aveva preso 58 perché il credito era 14, avevamo dovuto alzarli due volte. </w:t>
      </w:r>
    </w:p>
    <w:p w:rsidR="00257F40" w:rsidRPr="00257F40" w:rsidRDefault="00257F40" w:rsidP="00257F40">
      <w:pPr>
        <w:ind w:left="709" w:right="282"/>
        <w:jc w:val="both"/>
        <w:rPr>
          <w:rFonts w:ascii="Arial" w:hAnsi="Arial" w:cs="Arial"/>
          <w:b/>
          <w:bCs/>
          <w:iCs/>
          <w:sz w:val="24"/>
          <w:szCs w:val="24"/>
        </w:rPr>
      </w:pPr>
      <w:r w:rsidRPr="00257F40">
        <w:rPr>
          <w:rFonts w:ascii="Arial" w:hAnsi="Arial" w:cs="Arial"/>
          <w:b/>
          <w:bCs/>
          <w:iCs/>
          <w:sz w:val="24"/>
          <w:szCs w:val="24"/>
          <w:u w:val="single"/>
        </w:rPr>
        <w:t>prof. SCASSA</w:t>
      </w:r>
      <w:r w:rsidRPr="00257F40">
        <w:rPr>
          <w:rFonts w:ascii="Arial" w:hAnsi="Arial" w:cs="Arial"/>
          <w:b/>
          <w:bCs/>
          <w:iCs/>
          <w:sz w:val="24"/>
          <w:szCs w:val="24"/>
        </w:rPr>
        <w:t>: “</w:t>
      </w:r>
      <w:r w:rsidRPr="00257F40">
        <w:rPr>
          <w:rFonts w:ascii="Arial" w:hAnsi="Arial" w:cs="Arial"/>
          <w:b/>
          <w:bCs/>
          <w:i/>
          <w:iCs/>
          <w:sz w:val="24"/>
          <w:szCs w:val="24"/>
        </w:rPr>
        <w:t>Cioè la Troni li portava già lì con crediti scolastici alterati?”</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Cs/>
          <w:sz w:val="24"/>
          <w:szCs w:val="24"/>
          <w:u w:val="single"/>
        </w:rPr>
        <w:t>prof. ROLANDO</w:t>
      </w:r>
      <w:r w:rsidRPr="00257F40">
        <w:rPr>
          <w:rFonts w:ascii="Arial" w:hAnsi="Arial" w:cs="Arial"/>
          <w:b/>
          <w:bCs/>
          <w:iCs/>
          <w:sz w:val="24"/>
          <w:szCs w:val="24"/>
        </w:rPr>
        <w:t>: “</w:t>
      </w:r>
      <w:r w:rsidRPr="00257F40">
        <w:rPr>
          <w:rFonts w:ascii="Arial" w:hAnsi="Arial" w:cs="Arial"/>
          <w:b/>
          <w:bCs/>
          <w:i/>
          <w:iCs/>
          <w:sz w:val="24"/>
          <w:szCs w:val="24"/>
        </w:rPr>
        <w:t>Eh si. Allora lei ufficialmente non ci diceva nulla: però c’erano 5-6 persone che erano in difficoltà che anziché avere l’11 avevano come credito scolastico 15. Quindi andavi a vedere le pagelle veniva giusto, però se facevi la media non era 5, ma era 3. Infatti noi abbiamo dovuto rifare i calcoli per cui avevamo già passato agli orali qualcuno dandogli non so 21-22 perché gli mancava ad arrivare 60, loro avevano bisogno di 24: errori marchiani</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
          <w:iCs/>
          <w:sz w:val="24"/>
          <w:szCs w:val="24"/>
        </w:rPr>
        <w:t>E’ venuta la DSGA</w:t>
      </w:r>
      <w:r w:rsidRPr="00257F40">
        <w:rPr>
          <w:rFonts w:ascii="Arial" w:hAnsi="Arial" w:cs="Arial"/>
          <w:b/>
          <w:bCs/>
          <w:iCs/>
          <w:sz w:val="24"/>
          <w:szCs w:val="24"/>
        </w:rPr>
        <w:t xml:space="preserve"> [segretaria generale dei servizi amministrativi, ndr] </w:t>
      </w:r>
      <w:r w:rsidRPr="00257F40">
        <w:rPr>
          <w:rFonts w:ascii="Arial" w:hAnsi="Arial" w:cs="Arial"/>
          <w:b/>
          <w:bCs/>
          <w:i/>
          <w:iCs/>
          <w:sz w:val="24"/>
          <w:szCs w:val="24"/>
        </w:rPr>
        <w:t xml:space="preserve">a dirci: noi non possiamo avere sbagliato … noi protocolliamo </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
          <w:iCs/>
          <w:sz w:val="24"/>
          <w:szCs w:val="24"/>
        </w:rPr>
        <w:t xml:space="preserve">Aveva dato 8 punti di credito in quinta con la media di 6,33. Ma valevano 5. voto 8, c’era scritto  8 </w:t>
      </w:r>
      <w:proofErr w:type="spellStart"/>
      <w:r w:rsidRPr="00257F40">
        <w:rPr>
          <w:rFonts w:ascii="Arial" w:hAnsi="Arial" w:cs="Arial"/>
          <w:b/>
          <w:bCs/>
          <w:i/>
          <w:iCs/>
          <w:sz w:val="24"/>
          <w:szCs w:val="24"/>
        </w:rPr>
        <w:t>si’</w:t>
      </w:r>
      <w:proofErr w:type="spellEnd"/>
      <w:r w:rsidRPr="00257F40">
        <w:rPr>
          <w:rFonts w:ascii="Arial" w:hAnsi="Arial" w:cs="Arial"/>
          <w:b/>
          <w:bCs/>
          <w:i/>
          <w:iCs/>
          <w:sz w:val="24"/>
          <w:szCs w:val="24"/>
        </w:rPr>
        <w:t xml:space="preserve"> .. ma con 6,33 di media</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
          <w:iCs/>
          <w:sz w:val="24"/>
          <w:szCs w:val="24"/>
        </w:rPr>
        <w:t xml:space="preserve">La preside è venuta parecchie volte: “ah meno male che è venuto lei, meno male, ma come stanno andando?” </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
          <w:iCs/>
          <w:sz w:val="24"/>
          <w:szCs w:val="24"/>
        </w:rPr>
        <w:t xml:space="preserve">Ho detto: “preside stiamo facendo dei falsi </w:t>
      </w:r>
      <w:proofErr w:type="spellStart"/>
      <w:r w:rsidRPr="00257F40">
        <w:rPr>
          <w:rFonts w:ascii="Arial" w:hAnsi="Arial" w:cs="Arial"/>
          <w:b/>
          <w:bCs/>
          <w:i/>
          <w:iCs/>
          <w:sz w:val="24"/>
          <w:szCs w:val="24"/>
        </w:rPr>
        <w:t>…di</w:t>
      </w:r>
      <w:proofErr w:type="spellEnd"/>
      <w:r w:rsidRPr="00257F40">
        <w:rPr>
          <w:rFonts w:ascii="Arial" w:hAnsi="Arial" w:cs="Arial"/>
          <w:b/>
          <w:bCs/>
          <w:i/>
          <w:iCs/>
          <w:sz w:val="24"/>
          <w:szCs w:val="24"/>
        </w:rPr>
        <w:t xml:space="preserve"> matematica non sanno nulla” </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Cs/>
          <w:sz w:val="24"/>
          <w:szCs w:val="24"/>
        </w:rPr>
        <w:t>[preside]: “</w:t>
      </w:r>
      <w:r w:rsidRPr="00257F40">
        <w:rPr>
          <w:rFonts w:ascii="Arial" w:hAnsi="Arial" w:cs="Arial"/>
          <w:b/>
          <w:bCs/>
          <w:i/>
          <w:iCs/>
          <w:sz w:val="24"/>
          <w:szCs w:val="24"/>
        </w:rPr>
        <w:t>hanno studiato poco, sono molto deboli, abbia pazienza, me l’hanno detto , abbia pazienza”</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Cs/>
          <w:sz w:val="24"/>
          <w:szCs w:val="24"/>
        </w:rPr>
        <w:t>prof. ROLANDO</w:t>
      </w:r>
      <w:r w:rsidRPr="00257F40">
        <w:rPr>
          <w:rFonts w:ascii="Arial" w:hAnsi="Arial" w:cs="Arial"/>
          <w:b/>
          <w:bCs/>
          <w:i/>
          <w:iCs/>
          <w:sz w:val="24"/>
          <w:szCs w:val="24"/>
        </w:rPr>
        <w:t xml:space="preserve">: “Quando davamo i voti in consiglio il presidente </w:t>
      </w:r>
      <w:r w:rsidRPr="00257F40">
        <w:rPr>
          <w:rFonts w:ascii="Arial" w:hAnsi="Arial" w:cs="Arial"/>
          <w:b/>
          <w:bCs/>
          <w:iCs/>
          <w:sz w:val="24"/>
          <w:szCs w:val="24"/>
        </w:rPr>
        <w:t>[di commissione, ndr]</w:t>
      </w:r>
      <w:r w:rsidRPr="00257F40">
        <w:rPr>
          <w:rFonts w:ascii="Arial" w:hAnsi="Arial" w:cs="Arial"/>
          <w:b/>
          <w:bCs/>
          <w:i/>
          <w:iCs/>
          <w:sz w:val="24"/>
          <w:szCs w:val="24"/>
        </w:rPr>
        <w:t xml:space="preserve">  diceva non mi chiedete come è andata, non mi chiedete niente decidete voi, era </w:t>
      </w:r>
      <w:proofErr w:type="spellStart"/>
      <w:r w:rsidRPr="00257F40">
        <w:rPr>
          <w:rFonts w:ascii="Arial" w:hAnsi="Arial" w:cs="Arial"/>
          <w:b/>
          <w:bCs/>
          <w:i/>
          <w:iCs/>
          <w:sz w:val="24"/>
          <w:szCs w:val="24"/>
        </w:rPr>
        <w:t>incazzatissimo</w:t>
      </w:r>
      <w:proofErr w:type="spellEnd"/>
      <w:r w:rsidRPr="00257F40">
        <w:rPr>
          <w:rFonts w:ascii="Arial" w:hAnsi="Arial" w:cs="Arial"/>
          <w:b/>
          <w:bCs/>
          <w:i/>
          <w:iCs/>
          <w:sz w:val="24"/>
          <w:szCs w:val="24"/>
        </w:rPr>
        <w:t xml:space="preserve">, un minimo di </w:t>
      </w:r>
      <w:proofErr w:type="spellStart"/>
      <w:r w:rsidRPr="00257F40">
        <w:rPr>
          <w:rFonts w:ascii="Arial" w:hAnsi="Arial" w:cs="Arial"/>
          <w:b/>
          <w:bCs/>
          <w:i/>
          <w:iCs/>
          <w:sz w:val="24"/>
          <w:szCs w:val="24"/>
        </w:rPr>
        <w:t>decenza…</w:t>
      </w:r>
      <w:proofErr w:type="spellEnd"/>
      <w:r w:rsidRPr="00257F40">
        <w:rPr>
          <w:rFonts w:ascii="Arial" w:hAnsi="Arial" w:cs="Arial"/>
          <w:b/>
          <w:bCs/>
          <w:i/>
          <w:iCs/>
          <w:sz w:val="24"/>
          <w:szCs w:val="24"/>
        </w:rPr>
        <w:t xml:space="preserve"> </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
          <w:iCs/>
          <w:sz w:val="24"/>
          <w:szCs w:val="24"/>
        </w:rPr>
        <w:t xml:space="preserve">Invece c’era uno interno, vecchiotto di economia aziendale, tipo 60 anni, che diceva che erano tutti dei geni e poi c’era quello di diritto, un tipo grosso, che era simpatico..a me faceva ridere  </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
          <w:iCs/>
          <w:sz w:val="24"/>
          <w:szCs w:val="24"/>
        </w:rPr>
        <w:t xml:space="preserve">Io che li tenevo 4 minuti.. quella di italiano 5 minuti al massimo, quella di inglese 4-5 minuti </w:t>
      </w:r>
      <w:r w:rsidRPr="00257F40">
        <w:rPr>
          <w:rFonts w:ascii="Arial" w:hAnsi="Arial" w:cs="Arial"/>
          <w:b/>
          <w:bCs/>
          <w:iCs/>
          <w:sz w:val="24"/>
          <w:szCs w:val="24"/>
        </w:rPr>
        <w:t>[tutti commissari esterni ndr].</w:t>
      </w:r>
      <w:r w:rsidRPr="00257F40">
        <w:rPr>
          <w:rFonts w:ascii="Arial" w:hAnsi="Arial" w:cs="Arial"/>
          <w:b/>
          <w:bCs/>
          <w:i/>
          <w:iCs/>
          <w:sz w:val="24"/>
          <w:szCs w:val="24"/>
        </w:rPr>
        <w:t xml:space="preserve"> Lui 20 minuti, l’altro un quarto d’ora. pensa te.. Io dicevo: Noi stiamo facendo degli orali di un’ora a testa con candidati che voi conoscete benissimo. Stiamo facendo una buffonata? Non facciamoci del male: andiamo a casa normalmente. Voi li tenete 20 minuti? Fate le domande e vi date le risposte. </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
          <w:iCs/>
          <w:sz w:val="24"/>
          <w:szCs w:val="24"/>
        </w:rPr>
        <w:t xml:space="preserve">Perché io gli ho detto: le mie competenze di diritto non sono eccezionali, ma io capisco che quello che chiede, non risponde ..L’interrogazione  deve durare 10 minuti, magari 5. </w:t>
      </w:r>
      <w:proofErr w:type="spellStart"/>
      <w:r w:rsidRPr="00257F40">
        <w:rPr>
          <w:rFonts w:ascii="Arial" w:hAnsi="Arial" w:cs="Arial"/>
          <w:b/>
          <w:bCs/>
          <w:i/>
          <w:iCs/>
          <w:sz w:val="24"/>
          <w:szCs w:val="24"/>
        </w:rPr>
        <w:t>…Mi</w:t>
      </w:r>
      <w:proofErr w:type="spellEnd"/>
      <w:r w:rsidRPr="00257F40">
        <w:rPr>
          <w:rFonts w:ascii="Arial" w:hAnsi="Arial" w:cs="Arial"/>
          <w:b/>
          <w:bCs/>
          <w:i/>
          <w:iCs/>
          <w:sz w:val="24"/>
          <w:szCs w:val="24"/>
        </w:rPr>
        <w:t xml:space="preserve"> spiego … Tu non devi spiegare, tu devi fare la domanda ed  aspettare la risposta" </w:t>
      </w:r>
    </w:p>
    <w:p w:rsidR="00257F40" w:rsidRPr="00257F40" w:rsidRDefault="00257F40" w:rsidP="00257F40">
      <w:pPr>
        <w:ind w:left="284" w:right="282"/>
        <w:jc w:val="both"/>
        <w:rPr>
          <w:rFonts w:ascii="Arial" w:hAnsi="Arial" w:cs="Arial"/>
          <w:b/>
          <w:bCs/>
          <w:iCs/>
          <w:sz w:val="24"/>
          <w:szCs w:val="24"/>
        </w:rPr>
      </w:pPr>
      <w:r w:rsidRPr="00257F40">
        <w:rPr>
          <w:rFonts w:ascii="Arial" w:hAnsi="Arial" w:cs="Arial"/>
          <w:b/>
          <w:bCs/>
          <w:iCs/>
          <w:sz w:val="24"/>
          <w:szCs w:val="24"/>
        </w:rPr>
        <w:t xml:space="preserve">Quanto alle dichiarazioni dei presidenti di commissioni – comprese quelle cui non afferivano gli allievi del prof. SCASSA, limitati alle sole classi quinte B e C dell’indirizzo Arte Bianca relativamente all’esame di </w:t>
      </w:r>
      <w:r>
        <w:rPr>
          <w:rFonts w:ascii="Arial" w:hAnsi="Arial" w:cs="Arial"/>
          <w:b/>
          <w:bCs/>
          <w:iCs/>
          <w:sz w:val="24"/>
          <w:szCs w:val="24"/>
        </w:rPr>
        <w:t>S</w:t>
      </w:r>
      <w:r w:rsidRPr="00257F40">
        <w:rPr>
          <w:rFonts w:ascii="Arial" w:hAnsi="Arial" w:cs="Arial"/>
          <w:b/>
          <w:bCs/>
          <w:iCs/>
          <w:sz w:val="24"/>
          <w:szCs w:val="24"/>
        </w:rPr>
        <w:t xml:space="preserve">tato del 2008 </w:t>
      </w:r>
      <w:r>
        <w:rPr>
          <w:rFonts w:ascii="Arial" w:hAnsi="Arial" w:cs="Arial"/>
          <w:b/>
          <w:bCs/>
          <w:iCs/>
          <w:sz w:val="24"/>
          <w:szCs w:val="24"/>
        </w:rPr>
        <w:t xml:space="preserve">(vedasi i documenti querelati di falso n° 21-22) – essi stilarono vergognose dichiarazione a contenuto falso in quanto nulla sapevano di come erano stati </w:t>
      </w:r>
      <w:r>
        <w:rPr>
          <w:rFonts w:ascii="Arial" w:hAnsi="Arial" w:cs="Arial"/>
          <w:b/>
          <w:bCs/>
          <w:iCs/>
          <w:sz w:val="24"/>
          <w:szCs w:val="24"/>
        </w:rPr>
        <w:lastRenderedPageBreak/>
        <w:t>generati i punteggi a</w:t>
      </w:r>
      <w:r w:rsidRPr="00257F40">
        <w:rPr>
          <w:rFonts w:ascii="Arial" w:hAnsi="Arial" w:cs="Arial"/>
          <w:b/>
          <w:bCs/>
          <w:iCs/>
          <w:sz w:val="24"/>
          <w:szCs w:val="24"/>
        </w:rPr>
        <w:t xml:space="preserve">ssegnati come crediti scolastici, </w:t>
      </w:r>
      <w:r>
        <w:rPr>
          <w:rFonts w:ascii="Arial" w:hAnsi="Arial" w:cs="Arial"/>
          <w:b/>
          <w:bCs/>
          <w:iCs/>
          <w:sz w:val="24"/>
          <w:szCs w:val="24"/>
        </w:rPr>
        <w:t xml:space="preserve">molto spessi autentici tarocchi </w:t>
      </w:r>
      <w:r w:rsidRPr="00257F40">
        <w:rPr>
          <w:rFonts w:ascii="Arial" w:hAnsi="Arial" w:cs="Arial"/>
          <w:b/>
          <w:bCs/>
          <w:iCs/>
          <w:sz w:val="24"/>
          <w:szCs w:val="24"/>
        </w:rPr>
        <w:t xml:space="preserve">perpetrati a monte del risultato riportato sui contraffatti verbali dei consigli di classe. </w:t>
      </w:r>
    </w:p>
    <w:p w:rsidR="00257F40" w:rsidRPr="00257F40" w:rsidRDefault="00257F40" w:rsidP="00257F40">
      <w:pPr>
        <w:ind w:left="284" w:right="282"/>
        <w:jc w:val="both"/>
        <w:rPr>
          <w:rFonts w:ascii="Arial" w:hAnsi="Arial" w:cs="Arial"/>
          <w:b/>
          <w:bCs/>
          <w:iCs/>
          <w:sz w:val="24"/>
          <w:szCs w:val="24"/>
        </w:rPr>
      </w:pPr>
      <w:r w:rsidRPr="00257F40">
        <w:rPr>
          <w:rFonts w:ascii="Arial" w:hAnsi="Arial" w:cs="Arial"/>
          <w:b/>
          <w:bCs/>
          <w:iCs/>
          <w:sz w:val="24"/>
          <w:szCs w:val="24"/>
        </w:rPr>
        <w:t xml:space="preserve">Proprio con specifico riferimento a questo punto la sentenza citata del Giudice dr. MOLLO del Tribunale di Torino n° 294/11 (doc. n° 21), che ha esaminato il famoso comunicato stampa di indizione della conferenza del prof. SCASSA a Roma in piazza Montecitorio del 13/6/2008, afferma con riferimento al rigonfiamento dei crediti scolastici:  </w:t>
      </w:r>
    </w:p>
    <w:p w:rsidR="00257F40" w:rsidRPr="00257F40" w:rsidRDefault="00257F40" w:rsidP="00257F40">
      <w:pPr>
        <w:ind w:left="709" w:right="282"/>
        <w:jc w:val="both"/>
        <w:rPr>
          <w:rFonts w:ascii="Arial" w:hAnsi="Arial" w:cs="Arial"/>
          <w:b/>
          <w:bCs/>
          <w:i/>
          <w:iCs/>
          <w:sz w:val="24"/>
          <w:szCs w:val="24"/>
        </w:rPr>
      </w:pPr>
      <w:r w:rsidRPr="00257F40">
        <w:rPr>
          <w:rFonts w:ascii="Arial" w:hAnsi="Arial" w:cs="Arial"/>
          <w:b/>
          <w:bCs/>
          <w:i/>
          <w:iCs/>
          <w:sz w:val="24"/>
          <w:szCs w:val="24"/>
        </w:rPr>
        <w:t>“A fronte della dettagliata ricostruzione in ricorso degli episodi riferiti dal ricorrente alla stampa, la memoria si limita a sottolineare che i verbali fanno fede fino a querela di falso (ma è ovvio che non della loro valenza probatoria si discute, ma della effettiva corrispondenza al vero)  e che i voti riportati nei diplomi di maturità corrispondono a quelli riportati sui verbali delle commissioni”</w:t>
      </w:r>
    </w:p>
    <w:p w:rsidR="00257F40" w:rsidRPr="00257F40" w:rsidRDefault="00257F40" w:rsidP="00257F40">
      <w:pPr>
        <w:ind w:left="284" w:right="282"/>
        <w:jc w:val="both"/>
        <w:rPr>
          <w:rFonts w:ascii="Arial" w:hAnsi="Arial" w:cs="Arial"/>
          <w:b/>
          <w:bCs/>
          <w:iCs/>
          <w:sz w:val="24"/>
          <w:szCs w:val="24"/>
        </w:rPr>
      </w:pPr>
      <w:r w:rsidRPr="00257F40">
        <w:rPr>
          <w:rFonts w:ascii="Arial" w:hAnsi="Arial" w:cs="Arial"/>
          <w:b/>
          <w:bCs/>
          <w:iCs/>
          <w:sz w:val="24"/>
          <w:szCs w:val="24"/>
        </w:rPr>
        <w:t xml:space="preserve">In parole semplici, i presidenti di commissione avevano dichiarato che i crediti scolastici dei tre anni terminali coincidevano con quelli indicati sulle pagelle, ma nulla potevano sapere circa il modo con cui essi erano stati artificialmente costruiti, che è la vera origine dei tarocchi.  </w:t>
      </w:r>
    </w:p>
    <w:p w:rsidR="00257F40" w:rsidRPr="00257F40" w:rsidRDefault="00257F40" w:rsidP="00257F40">
      <w:pPr>
        <w:ind w:left="284" w:right="282"/>
        <w:jc w:val="both"/>
        <w:rPr>
          <w:rFonts w:ascii="Arial" w:hAnsi="Arial" w:cs="Arial"/>
          <w:b/>
          <w:bCs/>
          <w:iCs/>
          <w:sz w:val="24"/>
          <w:szCs w:val="24"/>
        </w:rPr>
      </w:pPr>
      <w:r w:rsidRPr="00257F40">
        <w:rPr>
          <w:rFonts w:ascii="Arial" w:hAnsi="Arial" w:cs="Arial"/>
          <w:b/>
          <w:bCs/>
          <w:iCs/>
          <w:sz w:val="24"/>
          <w:szCs w:val="24"/>
        </w:rPr>
        <w:t xml:space="preserve">Vogliamo pertanto considerare i diplomi certificati dall’IIS </w:t>
      </w:r>
      <w:proofErr w:type="spellStart"/>
      <w:r w:rsidRPr="00257F40">
        <w:rPr>
          <w:rFonts w:ascii="Arial" w:hAnsi="Arial" w:cs="Arial"/>
          <w:b/>
          <w:bCs/>
          <w:iCs/>
          <w:sz w:val="24"/>
          <w:szCs w:val="24"/>
        </w:rPr>
        <w:t>Beccari</w:t>
      </w:r>
      <w:proofErr w:type="spellEnd"/>
      <w:r w:rsidRPr="00257F40">
        <w:rPr>
          <w:rFonts w:ascii="Arial" w:hAnsi="Arial" w:cs="Arial"/>
          <w:b/>
          <w:bCs/>
          <w:iCs/>
          <w:sz w:val="24"/>
          <w:szCs w:val="24"/>
        </w:rPr>
        <w:t xml:space="preserve"> un vero tarocco, anzi una pianta di tarocchi. </w:t>
      </w:r>
    </w:p>
    <w:p w:rsidR="00257F40" w:rsidRDefault="00257F40" w:rsidP="00E3176E">
      <w:pPr>
        <w:ind w:left="284" w:right="282"/>
        <w:jc w:val="both"/>
        <w:rPr>
          <w:rFonts w:ascii="Arial" w:hAnsi="Arial" w:cs="Arial"/>
          <w:b/>
          <w:bCs/>
          <w:iCs/>
          <w:sz w:val="24"/>
          <w:szCs w:val="24"/>
        </w:rPr>
      </w:pPr>
    </w:p>
    <w:p w:rsidR="00257F40" w:rsidRDefault="00257F40" w:rsidP="00E3176E">
      <w:pPr>
        <w:ind w:left="284" w:right="282"/>
        <w:jc w:val="both"/>
        <w:rPr>
          <w:rFonts w:ascii="Arial" w:hAnsi="Arial" w:cs="Arial"/>
          <w:b/>
          <w:bCs/>
          <w:iCs/>
          <w:sz w:val="24"/>
          <w:szCs w:val="24"/>
        </w:rPr>
      </w:pPr>
    </w:p>
    <w:sectPr w:rsidR="00257F40" w:rsidSect="00DC340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66362"/>
    <w:rsid w:val="00157044"/>
    <w:rsid w:val="00257F40"/>
    <w:rsid w:val="00266362"/>
    <w:rsid w:val="00424E90"/>
    <w:rsid w:val="00984B06"/>
    <w:rsid w:val="00A26D88"/>
    <w:rsid w:val="00DC3405"/>
    <w:rsid w:val="00E3176E"/>
    <w:rsid w:val="00F853F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3405"/>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99"/>
    <w:unhideWhenUsed/>
    <w:rsid w:val="00266362"/>
    <w:pPr>
      <w:spacing w:after="120" w:line="276" w:lineRule="auto"/>
    </w:pPr>
  </w:style>
  <w:style w:type="character" w:customStyle="1" w:styleId="CorpodeltestoCarattere">
    <w:name w:val="Corpo del testo Carattere"/>
    <w:basedOn w:val="Carpredefinitoparagrafo"/>
    <w:link w:val="Corpodeltesto"/>
    <w:uiPriority w:val="99"/>
    <w:rsid w:val="002663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979</Words>
  <Characters>5583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fitzgerald skass</dc:creator>
  <cp:lastModifiedBy>angel fitzgerald skass</cp:lastModifiedBy>
  <cp:revision>3</cp:revision>
  <dcterms:created xsi:type="dcterms:W3CDTF">2024-07-21T16:14:00Z</dcterms:created>
  <dcterms:modified xsi:type="dcterms:W3CDTF">2024-07-21T17:05:00Z</dcterms:modified>
</cp:coreProperties>
</file>